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7310" w14:textId="7A6EA2DB" w:rsidR="00D7436F" w:rsidRPr="006460F6" w:rsidRDefault="00D7436F" w:rsidP="00D7436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60F6">
        <w:rPr>
          <w:rFonts w:ascii="Arial" w:eastAsia="Times New Roman" w:hAnsi="Arial" w:cs="Arial"/>
          <w:b/>
          <w:bCs/>
          <w:sz w:val="24"/>
          <w:szCs w:val="24"/>
        </w:rPr>
        <w:t xml:space="preserve">Golden Days Adult Day Health Care </w:t>
      </w:r>
    </w:p>
    <w:p w14:paraId="09C20049" w14:textId="77777777" w:rsidR="00D7436F" w:rsidRPr="006460F6" w:rsidRDefault="00D7436F" w:rsidP="00D743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7291B154" w14:textId="77777777" w:rsidR="00D7436F" w:rsidRPr="006460F6" w:rsidRDefault="00D7436F" w:rsidP="00D7436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60F6">
        <w:rPr>
          <w:rFonts w:ascii="Arial" w:eastAsia="Times New Roman" w:hAnsi="Arial" w:cs="Arial"/>
          <w:b/>
          <w:bCs/>
          <w:sz w:val="24"/>
          <w:szCs w:val="24"/>
        </w:rPr>
        <w:t>Policy and Procedure</w:t>
      </w:r>
    </w:p>
    <w:p w14:paraId="5A4CE84A" w14:textId="77777777" w:rsidR="00D7436F" w:rsidRPr="006460F6" w:rsidRDefault="00D7436F" w:rsidP="00D743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37833A0" w14:textId="5CCD9B59" w:rsidR="00D7436F" w:rsidRPr="006460F6" w:rsidRDefault="00D7436F" w:rsidP="00D743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6460F6">
        <w:rPr>
          <w:rFonts w:ascii="Arial" w:eastAsia="Times New Roman" w:hAnsi="Arial" w:cs="Arial"/>
          <w:b/>
          <w:bCs/>
          <w:sz w:val="24"/>
          <w:szCs w:val="24"/>
        </w:rPr>
        <w:t>Subject:</w:t>
      </w:r>
      <w:r w:rsidRPr="006460F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6460F6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737A13">
        <w:rPr>
          <w:rFonts w:ascii="Arial" w:eastAsia="Times New Roman" w:hAnsi="Arial" w:cs="Arial"/>
          <w:b/>
          <w:bCs/>
          <w:sz w:val="24"/>
          <w:szCs w:val="24"/>
        </w:rPr>
        <w:t>Quiet Room/Isolation Room</w:t>
      </w:r>
    </w:p>
    <w:p w14:paraId="45616BAC" w14:textId="77777777" w:rsidR="00D7436F" w:rsidRPr="006460F6" w:rsidRDefault="00D7436F" w:rsidP="00D743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38E48EB6" w14:textId="45D7440D" w:rsidR="00D7436F" w:rsidRPr="00737A13" w:rsidRDefault="00D7436F" w:rsidP="00D743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6460F6">
        <w:rPr>
          <w:rFonts w:ascii="Arial" w:eastAsia="Times New Roman" w:hAnsi="Arial" w:cs="Arial"/>
          <w:b/>
          <w:bCs/>
          <w:sz w:val="24"/>
          <w:szCs w:val="24"/>
        </w:rPr>
        <w:t xml:space="preserve">Policy #: </w:t>
      </w:r>
      <w:r w:rsidRPr="006460F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6460F6">
        <w:rPr>
          <w:rFonts w:ascii="Arial" w:eastAsia="Times New Roman" w:hAnsi="Arial" w:cs="Arial"/>
          <w:b/>
          <w:bCs/>
          <w:sz w:val="24"/>
          <w:szCs w:val="24"/>
        </w:rPr>
        <w:tab/>
        <w:t xml:space="preserve">GD </w:t>
      </w:r>
      <w:r w:rsidR="00CC1D2F" w:rsidRPr="006460F6">
        <w:rPr>
          <w:rFonts w:ascii="Arial" w:eastAsia="Times New Roman" w:hAnsi="Arial" w:cs="Arial"/>
          <w:b/>
          <w:bCs/>
          <w:sz w:val="24"/>
          <w:szCs w:val="24"/>
        </w:rPr>
        <w:t>17</w:t>
      </w:r>
      <w:r w:rsidR="00737A13">
        <w:rPr>
          <w:rFonts w:ascii="Arial" w:eastAsia="Times New Roman" w:hAnsi="Arial" w:cs="Arial"/>
          <w:b/>
          <w:bCs/>
          <w:sz w:val="24"/>
          <w:szCs w:val="24"/>
        </w:rPr>
        <w:t>5</w:t>
      </w:r>
    </w:p>
    <w:p w14:paraId="36184A58" w14:textId="77777777" w:rsidR="006F4124" w:rsidRPr="006460F6" w:rsidRDefault="006F4124" w:rsidP="006F4124">
      <w:pPr>
        <w:pStyle w:val="Default"/>
        <w:rPr>
          <w:rFonts w:ascii="Arial" w:hAnsi="Arial" w:cs="Arial"/>
        </w:rPr>
      </w:pPr>
    </w:p>
    <w:p w14:paraId="6A868597" w14:textId="463E07CB" w:rsidR="006F4124" w:rsidRPr="006460F6" w:rsidRDefault="00737A13" w:rsidP="006F412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Policy</w:t>
      </w:r>
      <w:r w:rsidR="006F4124" w:rsidRPr="006460F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</w:rPr>
        <w:t xml:space="preserve">In order to maintain privacy in communication and treatment, offer space for alone time or de-escalation, maintain a space that can be used as an isolation area in cases of screening failure or COVID positive tests, the “Quiet Room” will be available for Registrant use. </w:t>
      </w:r>
    </w:p>
    <w:p w14:paraId="36752C24" w14:textId="77777777" w:rsidR="006F4124" w:rsidRPr="006460F6" w:rsidRDefault="006F4124" w:rsidP="00D743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7104BF4C" w14:textId="6B8437D6" w:rsidR="006F4124" w:rsidRPr="006460F6" w:rsidRDefault="00D7436F" w:rsidP="00D7436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460F6">
        <w:rPr>
          <w:rFonts w:ascii="Arial" w:eastAsia="Times New Roman" w:hAnsi="Arial" w:cs="Arial"/>
          <w:b/>
          <w:bCs/>
          <w:sz w:val="24"/>
          <w:szCs w:val="24"/>
        </w:rPr>
        <w:t>Responsibility:</w:t>
      </w:r>
      <w:r w:rsidRPr="006460F6">
        <w:rPr>
          <w:rFonts w:ascii="Arial" w:eastAsia="Times New Roman" w:hAnsi="Arial" w:cs="Arial"/>
          <w:sz w:val="24"/>
          <w:szCs w:val="24"/>
        </w:rPr>
        <w:t xml:space="preserve">  It is the responsibility of the Director </w:t>
      </w:r>
      <w:r w:rsidR="00737A13">
        <w:rPr>
          <w:rFonts w:ascii="Arial" w:eastAsia="Times New Roman" w:hAnsi="Arial" w:cs="Arial"/>
          <w:sz w:val="24"/>
          <w:szCs w:val="24"/>
        </w:rPr>
        <w:t xml:space="preserve">to avail a Quiet Room space to Registrants as needed. Nursing, PT/OT/Speech, and care management staff may utilize this space to ensure privacy in communications with Registrants. </w:t>
      </w:r>
    </w:p>
    <w:p w14:paraId="0672CEBA" w14:textId="6858DA0F" w:rsidR="00D7436F" w:rsidRDefault="00D7436F" w:rsidP="00D7436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460F6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3B261EB" w14:textId="71F700DC" w:rsidR="009A17C8" w:rsidRPr="009A17C8" w:rsidRDefault="009A17C8" w:rsidP="00D743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Quiet Room:</w:t>
      </w:r>
    </w:p>
    <w:p w14:paraId="37113E4A" w14:textId="6D3FB61C" w:rsidR="009A17C8" w:rsidRDefault="00737A13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Quiet Room must be available for Registrant access at all times. Registrants do not need to ask permission to use the Quiet Room area. </w:t>
      </w:r>
    </w:p>
    <w:p w14:paraId="403A4F7A" w14:textId="39D2D2C3" w:rsidR="00507ADE" w:rsidRDefault="00507ADE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Registrants may use the Quiet Room for private dining as desired.</w:t>
      </w:r>
    </w:p>
    <w:p w14:paraId="58C65C14" w14:textId="2FE9DF0B" w:rsidR="009A17C8" w:rsidRDefault="009A17C8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Quiet Room may be used for de-escalation purposes if a Registrant is having emotional or behavioral issues that may impact other Registrants</w:t>
      </w:r>
      <w:r w:rsidR="00507ADE">
        <w:rPr>
          <w:rFonts w:ascii="Arial" w:hAnsi="Arial" w:cs="Arial"/>
          <w:sz w:val="24"/>
          <w:szCs w:val="24"/>
        </w:rPr>
        <w:t>, or if they are requesting alone time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AB7107E" w14:textId="77777777" w:rsidR="009A17C8" w:rsidRDefault="009A17C8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PT/OT/Speech, care managers, social work, and other referred providers may use this room for interviewing and treatment to ensure the privacy of Registrants. </w:t>
      </w:r>
    </w:p>
    <w:p w14:paraId="3B26D12F" w14:textId="6C05701E" w:rsidR="009A17C8" w:rsidRDefault="009A17C8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Registrants may use the Quiet Room for phone calls and visitors to support privacy of conversation and respect other registrant’s privacy. </w:t>
      </w:r>
    </w:p>
    <w:p w14:paraId="55BE3B07" w14:textId="77777777" w:rsidR="00507ADE" w:rsidRDefault="00507ADE" w:rsidP="009A17C8">
      <w:pPr>
        <w:rPr>
          <w:rFonts w:ascii="Arial" w:hAnsi="Arial" w:cs="Arial"/>
          <w:b/>
          <w:bCs/>
          <w:sz w:val="24"/>
          <w:szCs w:val="24"/>
        </w:rPr>
      </w:pPr>
    </w:p>
    <w:p w14:paraId="27AB1A6C" w14:textId="1EE5175E" w:rsidR="009A17C8" w:rsidRPr="00507ADE" w:rsidRDefault="00507ADE" w:rsidP="009A17C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Isolation Room:</w:t>
      </w:r>
    </w:p>
    <w:p w14:paraId="25E265A8" w14:textId="01E8B275" w:rsidR="006F4124" w:rsidRDefault="009A17C8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incidences where a Registrant has failed an entrance screen and requires a COVID 19 test, the Quiet Room will be temporarily used as an Isolation Room. </w:t>
      </w:r>
    </w:p>
    <w:p w14:paraId="5712E59B" w14:textId="33F38D32" w:rsidR="00507ADE" w:rsidRDefault="00507ADE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Isolation Room may be shared if more than one Registrant has tested positive for COVID 19 while awaiting transport home. </w:t>
      </w:r>
    </w:p>
    <w:p w14:paraId="217C96DA" w14:textId="0D085688" w:rsidR="00507ADE" w:rsidRDefault="00507ADE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Staff must don and doff PPE in accordance with Isolation Room procedures including protective eye wear, gown, mask, and gloves.</w:t>
      </w:r>
    </w:p>
    <w:p w14:paraId="13EC5BCD" w14:textId="6AEBA5AC" w:rsidR="00507ADE" w:rsidRPr="006460F6" w:rsidRDefault="00507ADE" w:rsidP="009764A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Once Isolation Room has been contaminated it must be fogged and completely disinfected prior to subsequent use.</w:t>
      </w:r>
    </w:p>
    <w:p w14:paraId="2B4BB728" w14:textId="704D533D" w:rsidR="000A3E17" w:rsidRDefault="000A3E17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0A3E1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10735" w14:textId="77777777" w:rsidR="00007EE1" w:rsidRDefault="00007EE1" w:rsidP="00007EE1">
      <w:pPr>
        <w:spacing w:after="0" w:line="240" w:lineRule="auto"/>
      </w:pPr>
      <w:r>
        <w:separator/>
      </w:r>
    </w:p>
  </w:endnote>
  <w:endnote w:type="continuationSeparator" w:id="0">
    <w:p w14:paraId="3DCC6373" w14:textId="77777777" w:rsidR="00007EE1" w:rsidRDefault="00007EE1" w:rsidP="00007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5E462" w14:textId="2423B1A1" w:rsidR="00EE1A37" w:rsidRDefault="002C69DC" w:rsidP="00007EE1">
    <w:pPr>
      <w:pStyle w:val="Footer"/>
      <w:jc w:val="right"/>
    </w:pPr>
    <w:r>
      <w:t>Created</w:t>
    </w:r>
    <w:r w:rsidR="00EE1A37">
      <w:t>: 9/21</w:t>
    </w:r>
  </w:p>
  <w:p w14:paraId="0862338D" w14:textId="2910552F" w:rsidR="002C69DC" w:rsidRDefault="002C69DC" w:rsidP="00007EE1">
    <w:pPr>
      <w:pStyle w:val="Footer"/>
      <w:jc w:val="right"/>
    </w:pPr>
    <w:r>
      <w:t>Review and Revised: 1/22</w:t>
    </w:r>
  </w:p>
  <w:p w14:paraId="589E7A37" w14:textId="77777777" w:rsidR="00007EE1" w:rsidRDefault="00007E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D7046" w14:textId="77777777" w:rsidR="00007EE1" w:rsidRDefault="00007EE1" w:rsidP="00007EE1">
      <w:pPr>
        <w:spacing w:after="0" w:line="240" w:lineRule="auto"/>
      </w:pPr>
      <w:r>
        <w:separator/>
      </w:r>
    </w:p>
  </w:footnote>
  <w:footnote w:type="continuationSeparator" w:id="0">
    <w:p w14:paraId="44ABDB74" w14:textId="77777777" w:rsidR="00007EE1" w:rsidRDefault="00007EE1" w:rsidP="00007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62F3F"/>
    <w:multiLevelType w:val="hybridMultilevel"/>
    <w:tmpl w:val="8B0A9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41AE6"/>
    <w:multiLevelType w:val="hybridMultilevel"/>
    <w:tmpl w:val="62221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58850A9"/>
    <w:multiLevelType w:val="hybridMultilevel"/>
    <w:tmpl w:val="34A28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06CEE"/>
    <w:multiLevelType w:val="hybridMultilevel"/>
    <w:tmpl w:val="EF0098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373DF5"/>
    <w:multiLevelType w:val="hybridMultilevel"/>
    <w:tmpl w:val="158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AA"/>
    <w:rsid w:val="00007EE1"/>
    <w:rsid w:val="000A3E17"/>
    <w:rsid w:val="002C69DC"/>
    <w:rsid w:val="003135D6"/>
    <w:rsid w:val="003B1756"/>
    <w:rsid w:val="004F57AA"/>
    <w:rsid w:val="00507ADE"/>
    <w:rsid w:val="005D14FB"/>
    <w:rsid w:val="006460F6"/>
    <w:rsid w:val="006F4124"/>
    <w:rsid w:val="00737A13"/>
    <w:rsid w:val="009A17C8"/>
    <w:rsid w:val="00A14FF6"/>
    <w:rsid w:val="00B33F9B"/>
    <w:rsid w:val="00C84F25"/>
    <w:rsid w:val="00CC1D2F"/>
    <w:rsid w:val="00D7436F"/>
    <w:rsid w:val="00EE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B0B72"/>
  <w15:docId w15:val="{865EA256-C110-4A28-BC55-577C40D18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57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7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EE1"/>
  </w:style>
  <w:style w:type="paragraph" w:styleId="Footer">
    <w:name w:val="footer"/>
    <w:basedOn w:val="Normal"/>
    <w:link w:val="FooterChar"/>
    <w:uiPriority w:val="99"/>
    <w:unhideWhenUsed/>
    <w:rsid w:val="00007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Manager</dc:creator>
  <cp:keywords/>
  <dc:description/>
  <cp:lastModifiedBy>Office Manager</cp:lastModifiedBy>
  <cp:revision>2</cp:revision>
  <cp:lastPrinted>2022-02-01T21:09:00Z</cp:lastPrinted>
  <dcterms:created xsi:type="dcterms:W3CDTF">2022-02-01T21:12:00Z</dcterms:created>
  <dcterms:modified xsi:type="dcterms:W3CDTF">2022-02-01T21:12:00Z</dcterms:modified>
</cp:coreProperties>
</file>